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rusha20250505_8k.htm"/>
      <w:bookmarkStart w:id="1" w:name="ksrusha20250505_8k"/>
      <w:bookmarkStart w:id="2" w:name="rusha20250505_8k.htm"/>
      <w:bookmarkStart w:id="3" w:name="ksrusha20250505_8k"/>
      <w:bookmarkEnd w:id="2"/>
      <w:bookmarkEnd w:id="3"/>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Date of Report </w:t>
      </w:r>
      <w:r>
        <w:rPr>
          <w:rFonts w:ascii="Times New Roman" w:hAnsi="Times New Roman"/>
          <w:caps w:val="false"/>
          <w:smallCaps w:val="false"/>
          <w:sz w:val="20"/>
        </w:rPr>
        <w:t>(Date of earliest event reported): May 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Rush Enterprises,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175" w:type="dxa"/>
        <w:jc w:val="left"/>
        <w:tblInd w:w="0" w:type="dxa"/>
        <w:tblLayout w:type="fixed"/>
        <w:tblCellMar>
          <w:top w:w="0" w:type="dxa"/>
          <w:left w:w="0" w:type="dxa"/>
          <w:bottom w:w="0" w:type="dxa"/>
          <w:right w:w="0" w:type="dxa"/>
        </w:tblCellMar>
      </w:tblPr>
      <w:tblGrid>
        <w:gridCol w:w="3200"/>
        <w:gridCol w:w="2210"/>
        <w:gridCol w:w="2765"/>
      </w:tblGrid>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Texas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0-20797</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74-1733016</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320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555 IH-35 South, Suite 500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New Braunfels, Texas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221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78130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(830) 302-5200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7" w:type="dxa"/>
        <w:tblLayout w:type="fixed"/>
        <w:tblCellMar>
          <w:top w:w="28" w:type="dxa"/>
          <w:left w:w="28" w:type="dxa"/>
          <w:bottom w:w="28" w:type="dxa"/>
          <w:right w:w="28" w:type="dxa"/>
        </w:tblCellMar>
      </w:tblPr>
      <w:tblGrid>
        <w:gridCol w:w="3390"/>
        <w:gridCol w:w="1535"/>
        <w:gridCol w:w="3575"/>
      </w:tblGrid>
      <w:tr>
        <w:trPr/>
        <w:tc>
          <w:tcPr>
            <w:tcW w:w="33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39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firstLine="100"/>
              <w:jc w:val="center"/>
              <w:rPr>
                <w:rFonts w:ascii="Times New Roman" w:hAnsi="Times New Roman"/>
                <w:caps w:val="false"/>
                <w:smallCaps w:val="false"/>
                <w:sz w:val="20"/>
              </w:rPr>
            </w:pPr>
            <w:r>
              <w:rPr>
                <w:rFonts w:ascii="Times New Roman" w:hAnsi="Times New Roman"/>
                <w:caps w:val="false"/>
                <w:smallCaps w:val="false"/>
                <w:sz w:val="20"/>
              </w:rPr>
              <w:t>Class A Common Stock, $0.01 par value</w:t>
            </w:r>
          </w:p>
        </w:tc>
        <w:tc>
          <w:tcPr>
            <w:tcW w:w="1535" w:type="dxa"/>
            <w:tcBorders/>
            <w:tcMar>
              <w:top w:w="0" w:type="dxa"/>
              <w:left w:w="0" w:type="dxa"/>
              <w:bottom w:w="0" w:type="dxa"/>
              <w:right w:w="0" w:type="dxa"/>
            </w:tcMar>
            <w:vAlign w:val="center"/>
          </w:tcPr>
          <w:p>
            <w:pPr>
              <w:pStyle w:val="TableContents"/>
              <w:bidi w:val="0"/>
              <w:spacing w:before="0" w:after="0"/>
              <w:ind w:left="0" w:right="0" w:firstLine="20"/>
              <w:jc w:val="center"/>
              <w:rPr>
                <w:rFonts w:ascii="Times New Roman" w:hAnsi="Times New Roman"/>
                <w:caps w:val="false"/>
                <w:smallCaps w:val="false"/>
                <w:sz w:val="20"/>
              </w:rPr>
            </w:pPr>
            <w:r>
              <w:rPr>
                <w:rFonts w:ascii="Times New Roman" w:hAnsi="Times New Roman"/>
                <w:caps w:val="false"/>
                <w:smallCaps w:val="false"/>
                <w:sz w:val="20"/>
              </w:rPr>
              <w:t>RUSHA</w:t>
            </w:r>
          </w:p>
        </w:tc>
        <w:tc>
          <w:tcPr>
            <w:tcW w:w="3575"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r>
        <w:trPr/>
        <w:tc>
          <w:tcPr>
            <w:tcW w:w="3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100"/>
              <w:jc w:val="center"/>
              <w:rPr>
                <w:rFonts w:ascii="Times New Roman" w:hAnsi="Times New Roman"/>
                <w:caps w:val="false"/>
                <w:smallCaps w:val="false"/>
                <w:sz w:val="20"/>
              </w:rPr>
            </w:pPr>
            <w:r>
              <w:rPr>
                <w:rFonts w:ascii="Times New Roman" w:hAnsi="Times New Roman"/>
                <w:caps w:val="false"/>
                <w:smallCaps w:val="false"/>
                <w:sz w:val="20"/>
              </w:rPr>
              <w:t>Class B Common Stock, $0.01 par value</w:t>
            </w:r>
          </w:p>
        </w:tc>
        <w:tc>
          <w:tcPr>
            <w:tcW w:w="153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RUSHB</w:t>
            </w:r>
          </w:p>
        </w:tc>
        <w:tc>
          <w:tcPr>
            <w:tcW w:w="35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senior management of Rush Enterprises, Inc. (the “Company”) meets with current and potential investors and business analysts.  The Company intends to use the presentation furnished as Exhibit 99.1 to this Current Report on Form 8-K and incorporated into this Item 7.01 by reference (the “Investor Presentation”), at these meetings over the next couple of months.  The Company intends to post the Investor Presentation in the “Investor Relations” section of its website at www.rushenterprises.com. The Company reserves the right to discontinue the availability of the Investor Presentation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furnished in this Item 7.01, including Exhibit 99.1, shall not be deemed to be “filed” for purposes of Section 18 of the Securities Exchange Act of 1934, as amended (the “Exchange Act”), or otherwise subject to the liabilities of that section, unless the Company specifically states that the information is to be considered “filed” under the Exchange Act or incorporates it by reference into a filing under the Exchange Act or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i/>
          <w:caps w:val="false"/>
          <w:smallCaps w:val="false"/>
          <w:sz w:val="20"/>
        </w:rPr>
        <w:t>Exhibits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380"/>
        <w:gridCol w:w="3530"/>
      </w:tblGrid>
      <w:tr>
        <w:trPr/>
        <w:tc>
          <w:tcPr>
            <w:tcW w:w="3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99.1</w:t>
            </w:r>
          </w:p>
        </w:tc>
        <w:tc>
          <w:tcPr>
            <w:tcW w:w="3530" w:type="dxa"/>
            <w:tcBorders/>
            <w:vAlign w:val="center"/>
          </w:tcPr>
          <w:p>
            <w:pPr>
              <w:pStyle w:val="TableContents"/>
              <w:bidi w:val="0"/>
              <w:spacing w:before="0" w:after="0"/>
              <w:ind w:left="0" w:right="0" w:hanging="0"/>
              <w:jc w:val="both"/>
              <w:rPr/>
            </w:pPr>
            <w:hyperlink w:anchor="ex_812098.htm">
              <w:r>
                <w:rPr>
                  <w:rStyle w:val="InternetLink"/>
                  <w:rFonts w:ascii="Times New Roman;Times;serif" w:hAnsi="Times New Roman;Times;serif"/>
                  <w:sz w:val="20"/>
                </w:rPr>
                <w:t>Rush Enterprises, Inc. Investor Presentation</w:t>
              </w:r>
            </w:hyperlink>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335"/>
        <w:gridCol w:w="4940"/>
      </w:tblGrid>
      <w:tr>
        <w:trPr/>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49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82" w:type="dxa"/>
        <w:jc w:val="left"/>
        <w:tblInd w:w="0" w:type="dxa"/>
        <w:tblLayout w:type="fixed"/>
        <w:tblCellMar>
          <w:top w:w="0" w:type="dxa"/>
          <w:left w:w="0" w:type="dxa"/>
          <w:bottom w:w="0" w:type="dxa"/>
          <w:right w:w="0" w:type="dxa"/>
        </w:tblCellMar>
      </w:tblPr>
      <w:tblGrid>
        <w:gridCol w:w="1640"/>
        <w:gridCol w:w="558"/>
        <w:gridCol w:w="2461"/>
        <w:gridCol w:w="23"/>
      </w:tblGrid>
      <w:tr>
        <w:trPr/>
        <w:tc>
          <w:tcPr>
            <w:tcW w:w="1640" w:type="dxa"/>
            <w:tcBorders/>
          </w:tcPr>
          <w:p>
            <w:pPr>
              <w:pStyle w:val="TableContents"/>
              <w:bidi w:val="0"/>
              <w:spacing w:before="0" w:after="283"/>
              <w:ind w:left="0" w:right="0" w:hanging="0"/>
              <w:jc w:val="left"/>
              <w:rPr>
                <w:sz w:val="4"/>
                <w:szCs w:val="4"/>
              </w:rPr>
            </w:pPr>
            <w:r>
              <w:rPr>
                <w:sz w:val="4"/>
                <w:szCs w:val="4"/>
              </w:rPr>
            </w:r>
          </w:p>
        </w:tc>
        <w:tc>
          <w:tcPr>
            <w:tcW w:w="3019"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RUSH ENTERPRISES, INC.</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640" w:type="dxa"/>
            <w:tcBorders/>
          </w:tcPr>
          <w:p>
            <w:pPr>
              <w:pStyle w:val="TableContents"/>
              <w:bidi w:val="0"/>
              <w:spacing w:before="0" w:after="283"/>
              <w:ind w:left="0" w:right="0" w:hanging="0"/>
              <w:jc w:val="left"/>
              <w:rPr>
                <w:sz w:val="4"/>
                <w:szCs w:val="4"/>
              </w:rPr>
            </w:pPr>
            <w:r>
              <w:rPr>
                <w:sz w:val="4"/>
                <w:szCs w:val="4"/>
              </w:rPr>
            </w:r>
          </w:p>
        </w:tc>
        <w:tc>
          <w:tcPr>
            <w:tcW w:w="558" w:type="dxa"/>
            <w:tcBorders/>
          </w:tcPr>
          <w:p>
            <w:pPr>
              <w:pStyle w:val="TableContents"/>
              <w:bidi w:val="0"/>
              <w:spacing w:before="0" w:after="283"/>
              <w:ind w:left="0" w:right="0" w:hanging="0"/>
              <w:jc w:val="left"/>
              <w:rPr>
                <w:sz w:val="4"/>
                <w:szCs w:val="4"/>
              </w:rPr>
            </w:pPr>
            <w:r>
              <w:rPr>
                <w:sz w:val="4"/>
                <w:szCs w:val="4"/>
              </w:rPr>
            </w:r>
          </w:p>
        </w:tc>
        <w:tc>
          <w:tcPr>
            <w:tcW w:w="2461" w:type="dxa"/>
            <w:tcBorders/>
          </w:tcPr>
          <w:p>
            <w:pPr>
              <w:pStyle w:val="TableContents"/>
              <w:bidi w:val="0"/>
              <w:spacing w:before="0" w:after="283"/>
              <w:ind w:left="0" w:right="0" w:hanging="0"/>
              <w:jc w:val="left"/>
              <w:rPr>
                <w:sz w:val="4"/>
                <w:szCs w:val="4"/>
              </w:rPr>
            </w:pPr>
            <w:r>
              <w:rPr>
                <w:sz w:val="4"/>
                <w:szCs w:val="4"/>
              </w:rPr>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64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6, 2025</w:t>
            </w:r>
          </w:p>
        </w:tc>
        <w:tc>
          <w:tcPr>
            <w:tcW w:w="558"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461"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L. Keller</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640" w:type="dxa"/>
            <w:tcBorders/>
          </w:tcPr>
          <w:p>
            <w:pPr>
              <w:pStyle w:val="TableContents"/>
              <w:bidi w:val="0"/>
              <w:spacing w:before="0" w:after="283"/>
              <w:ind w:left="0" w:right="0" w:hanging="0"/>
              <w:jc w:val="left"/>
              <w:rPr>
                <w:sz w:val="4"/>
                <w:szCs w:val="4"/>
              </w:rPr>
            </w:pPr>
            <w:r>
              <w:rPr>
                <w:sz w:val="4"/>
                <w:szCs w:val="4"/>
              </w:rPr>
            </w:r>
          </w:p>
        </w:tc>
        <w:tc>
          <w:tcPr>
            <w:tcW w:w="3019"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L. Keller</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640" w:type="dxa"/>
            <w:tcBorders/>
          </w:tcPr>
          <w:p>
            <w:pPr>
              <w:pStyle w:val="TableContents"/>
              <w:bidi w:val="0"/>
              <w:spacing w:before="0" w:after="283"/>
              <w:ind w:left="0" w:right="0" w:hanging="0"/>
              <w:jc w:val="left"/>
              <w:rPr>
                <w:sz w:val="4"/>
                <w:szCs w:val="4"/>
              </w:rPr>
            </w:pPr>
            <w:r>
              <w:rPr>
                <w:sz w:val="4"/>
                <w:szCs w:val="4"/>
              </w:rPr>
            </w:r>
          </w:p>
        </w:tc>
        <w:tc>
          <w:tcPr>
            <w:tcW w:w="3019"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c>
          <w:tcPr>
            <w:tcW w:w="23" w:type="dxa"/>
            <w:tcBorders/>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 w:name="ex_812098.htm"/>
      <w:bookmarkStart w:id="5" w:name="ksex_812098"/>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096250" cy="455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8096250" cy="45529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096250" cy="45529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568</Words>
  <Characters>3105</Characters>
  <CharactersWithSpaces>3738</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